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_________________________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</w:t>
      </w:r>
      <w:r w:rsidR="00D4073F" w:rsidRPr="00D4073F">
        <w:rPr>
          <w:rFonts w:ascii="Times New Roman" w:hAnsi="Times New Roman" w:cs="Times New Roman"/>
          <w:u w:val="single"/>
        </w:rPr>
        <w:t>6/ELA</w:t>
      </w:r>
      <w:r w:rsidR="00CA0458">
        <w:rPr>
          <w:rFonts w:ascii="Times New Roman" w:hAnsi="Times New Roman" w:cs="Times New Roman"/>
        </w:rPr>
        <w:t xml:space="preserve">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_______</w:t>
      </w:r>
      <w:r w:rsidR="00D01472" w:rsidRPr="00D01472">
        <w:rPr>
          <w:rFonts w:ascii="Times New Roman" w:hAnsi="Times New Roman" w:cs="Times New Roman"/>
          <w:u w:val="single"/>
        </w:rPr>
        <w:t>2-3 days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D4073F" w:rsidRPr="008D73AC" w:rsidTr="00F71AC9">
        <w:tc>
          <w:tcPr>
            <w:tcW w:w="5499" w:type="dxa"/>
            <w:gridSpan w:val="2"/>
            <w:shd w:val="clear" w:color="auto" w:fill="auto"/>
          </w:tcPr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Pr="00737AF2">
              <w:rPr>
                <w:rFonts w:ascii="Times New Roman" w:hAnsi="Times New Roman"/>
              </w:rPr>
              <w:t xml:space="preserve"> Perspectives and Point of View</w:t>
            </w:r>
          </w:p>
        </w:tc>
        <w:tc>
          <w:tcPr>
            <w:tcW w:w="5499" w:type="dxa"/>
            <w:shd w:val="clear" w:color="auto" w:fill="auto"/>
          </w:tcPr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D4073F" w:rsidRPr="008D73AC" w:rsidTr="00F71AC9">
        <w:tc>
          <w:tcPr>
            <w:tcW w:w="2483" w:type="dxa"/>
            <w:shd w:val="clear" w:color="auto" w:fill="auto"/>
          </w:tcPr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D4073F" w:rsidRPr="00F71AC9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D4073F" w:rsidRPr="00737AF2" w:rsidRDefault="00D4073F" w:rsidP="00D4073F">
            <w:r w:rsidRPr="00737AF2">
              <w:t>How</w:t>
            </w:r>
            <w:r>
              <w:t xml:space="preserve"> do readers compare texts across different genres? </w:t>
            </w:r>
          </w:p>
          <w:p w:rsidR="00D4073F" w:rsidRPr="00737AF2" w:rsidRDefault="00D4073F" w:rsidP="00D4073F">
            <w:r w:rsidRPr="00737AF2">
              <w:t>How do authors use different forms and genres to portray similar themes?</w:t>
            </w:r>
          </w:p>
          <w:p w:rsidR="00D4073F" w:rsidRPr="00F71AC9" w:rsidRDefault="00D4073F" w:rsidP="00D4073F">
            <w:pPr>
              <w:pStyle w:val="Default"/>
            </w:pPr>
            <w:r w:rsidRPr="00737AF2">
              <w:rPr>
                <w:rFonts w:ascii="Times New Roman" w:hAnsi="Times New Roman"/>
              </w:rPr>
              <w:t>How do writers use informational texts to examine</w:t>
            </w:r>
            <w:r>
              <w:rPr>
                <w:rFonts w:ascii="Times New Roman" w:hAnsi="Times New Roman"/>
              </w:rPr>
              <w:t xml:space="preserve"> and convey</w:t>
            </w:r>
            <w:r w:rsidRPr="00737AF2">
              <w:rPr>
                <w:rFonts w:ascii="Times New Roman" w:hAnsi="Times New Roman"/>
              </w:rPr>
              <w:t xml:space="preserve"> topics and ideas?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D4073F" w:rsidRDefault="00D4073F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theme, purpose</w:t>
            </w:r>
            <w:r w:rsidR="0015785C">
              <w:rPr>
                <w:rFonts w:ascii="Times New Roman" w:hAnsi="Times New Roman" w:cs="Times New Roman"/>
              </w:rPr>
              <w:t>, infer/inference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D4073F" w:rsidRPr="00D4073F" w:rsidRDefault="00985214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Copies of Conversations in Time Graphic Organizer</w:t>
            </w:r>
            <w:r w:rsidR="00D01472">
              <w:rPr>
                <w:rFonts w:ascii="Times New Roman" w:hAnsi="Times New Roman" w:cs="Times New Roman"/>
              </w:rPr>
              <w:t xml:space="preserve">  </w:t>
            </w:r>
            <w:bookmarkStart w:id="0" w:name="_MON_1396082468"/>
            <w:bookmarkStart w:id="1" w:name="_MON_1404801784"/>
            <w:bookmarkEnd w:id="0"/>
            <w:bookmarkEnd w:id="1"/>
            <w:r w:rsidR="00D01472" w:rsidRPr="00737AF2">
              <w:rPr>
                <w:rFonts w:ascii="Times New Roman" w:hAnsi="Times New Roman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49.5pt" o:ole="">
                  <v:imagedata r:id="rId10" o:title=""/>
                </v:shape>
                <o:OLEObject Type="Embed" ProgID="Word.Document.12" ShapeID="_x0000_i1025" DrawAspect="Icon" ObjectID="_1404802969" r:id="rId11">
                  <o:FieldCodes>\s</o:FieldCodes>
                </o:OLEObject>
              </w:object>
            </w:r>
          </w:p>
          <w:p w:rsidR="00D4073F" w:rsidRPr="00D4073F" w:rsidRDefault="00D4073F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F71AC9" w:rsidRDefault="004477A3" w:rsidP="0015785C">
            <w:pPr>
              <w:spacing w:after="200" w:line="276" w:lineRule="auto"/>
            </w:pPr>
            <w:r>
              <w:t xml:space="preserve">Have </w:t>
            </w:r>
            <w:r w:rsidR="0015785C">
              <w:t>students discuss what all works studied so far have in common.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D01472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01472">
              <w:rPr>
                <w:rFonts w:ascii="Times New Roman" w:hAnsi="Times New Roman" w:cs="Times New Roman"/>
                <w:highlight w:val="yellow"/>
              </w:rPr>
              <w:t>Writing</w:t>
            </w:r>
          </w:p>
          <w:p w:rsidR="00E256E8" w:rsidRPr="00D01472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01472">
              <w:rPr>
                <w:rFonts w:ascii="Times New Roman" w:hAnsi="Times New Roman" w:cs="Times New Roman"/>
                <w:highlight w:val="yellow"/>
              </w:rPr>
              <w:t>Word Study</w:t>
            </w:r>
          </w:p>
          <w:p w:rsidR="00E256E8" w:rsidRPr="00D01472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01472">
              <w:rPr>
                <w:rFonts w:ascii="Times New Roman" w:hAnsi="Times New Roman" w:cs="Times New Roman"/>
                <w:highlight w:val="yellow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D01472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01472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933E5F" w:rsidRPr="00D01472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D01472">
              <w:rPr>
                <w:rFonts w:ascii="Times New Roman" w:hAnsi="Times New Roman" w:cs="Times New Roman"/>
                <w:highlight w:val="yellow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15785C" w:rsidRPr="0015785C" w:rsidRDefault="0015785C" w:rsidP="0015785C">
            <w:r w:rsidRPr="00737AF2">
              <w:rPr>
                <w:b/>
              </w:rPr>
              <w:t>RI.6.</w:t>
            </w:r>
            <w:r w:rsidRPr="0015785C">
              <w:rPr>
                <w:b/>
              </w:rPr>
              <w:t>9-</w:t>
            </w:r>
            <w:r w:rsidRPr="0015785C">
              <w:t>Compare and contrast one author’s presentation of events with that of another (e.g. a memoir written by and a biography on the same person).</w:t>
            </w:r>
          </w:p>
          <w:p w:rsidR="0015785C" w:rsidRPr="0015785C" w:rsidRDefault="0015785C" w:rsidP="0015785C">
            <w:pPr>
              <w:pStyle w:val="Default"/>
              <w:rPr>
                <w:rFonts w:ascii="Times New Roman" w:hAnsi="Times New Roman" w:cs="Times New Roman"/>
                <w:bCs/>
                <w:i/>
                <w:iCs/>
              </w:rPr>
            </w:pPr>
            <w:r w:rsidRPr="0015785C">
              <w:rPr>
                <w:rFonts w:ascii="Times New Roman" w:eastAsia="Times New Roman" w:hAnsi="Times New Roman" w:cs="Times New Roman"/>
                <w:b/>
              </w:rPr>
              <w:t>RL.6.9-</w:t>
            </w:r>
            <w:r w:rsidRPr="0015785C">
              <w:rPr>
                <w:rFonts w:ascii="Times New Roman" w:eastAsia="Times New Roman" w:hAnsi="Times New Roman" w:cs="Times New Roman"/>
              </w:rPr>
              <w:t>Compare and contrast texts in different forms or genres (e.g. stories and poems; historical novels and fantasy stories) in terms of their approaches to similar themes and topics.</w:t>
            </w:r>
          </w:p>
          <w:p w:rsidR="0015785C" w:rsidRPr="0015785C" w:rsidRDefault="0015785C" w:rsidP="0015785C">
            <w:pPr>
              <w:rPr>
                <w:b/>
              </w:rPr>
            </w:pPr>
            <w:r w:rsidRPr="0015785C">
              <w:rPr>
                <w:b/>
              </w:rPr>
              <w:t xml:space="preserve">S.L.6.2 – </w:t>
            </w:r>
            <w:r w:rsidRPr="0015785C">
              <w:t xml:space="preserve">Interpret information presented in diverse media and formats (e.g. visually, quantitatively, </w:t>
            </w:r>
            <w:proofErr w:type="gramStart"/>
            <w:r w:rsidRPr="0015785C">
              <w:t>orally</w:t>
            </w:r>
            <w:proofErr w:type="gramEnd"/>
            <w:r w:rsidRPr="0015785C">
              <w:t>) and explain how it contributes to a topic, text, or issue under study.</w:t>
            </w:r>
            <w:r w:rsidRPr="0015785C">
              <w:rPr>
                <w:b/>
              </w:rPr>
              <w:t xml:space="preserve"> </w:t>
            </w:r>
          </w:p>
          <w:p w:rsidR="0015785C" w:rsidRPr="00737AF2" w:rsidRDefault="0015785C" w:rsidP="0015785C">
            <w:r w:rsidRPr="0015785C">
              <w:rPr>
                <w:b/>
                <w:iCs/>
              </w:rPr>
              <w:t xml:space="preserve">L.6.6 – </w:t>
            </w:r>
            <w:r w:rsidRPr="0015785C">
              <w:rPr>
                <w:iCs/>
              </w:rPr>
              <w:t>Acquire and use accurately grade-appropriate general academic and domain-specific words and phrases; gather vocabulary</w:t>
            </w:r>
            <w:r w:rsidRPr="00737AF2">
              <w:rPr>
                <w:iCs/>
              </w:rPr>
              <w:t xml:space="preserve"> knowledge when considering a word or phrase important to comprehension or expression.</w:t>
            </w:r>
          </w:p>
          <w:p w:rsidR="0015785C" w:rsidRPr="00737AF2" w:rsidRDefault="0015785C" w:rsidP="0015785C">
            <w:pPr>
              <w:pStyle w:val="default0"/>
            </w:pPr>
            <w:r w:rsidRPr="00737AF2">
              <w:rPr>
                <w:b/>
                <w:iCs/>
              </w:rPr>
              <w:t xml:space="preserve">RI.6.1 – </w:t>
            </w:r>
            <w:r w:rsidRPr="00737AF2">
              <w:rPr>
                <w:iCs/>
              </w:rPr>
              <w:t>Cite textual evidence to support analysis of what the text says explicitly as well as inferences drawn from the text.</w:t>
            </w:r>
          </w:p>
          <w:p w:rsidR="0015785C" w:rsidRPr="00737AF2" w:rsidRDefault="0015785C" w:rsidP="0015785C">
            <w:pPr>
              <w:pStyle w:val="default0"/>
              <w:rPr>
                <w:iCs/>
              </w:rPr>
            </w:pPr>
            <w:r w:rsidRPr="00737AF2">
              <w:rPr>
                <w:b/>
                <w:iCs/>
              </w:rPr>
              <w:t xml:space="preserve">RI.6.3 – </w:t>
            </w:r>
            <w:r w:rsidRPr="00737AF2">
              <w:rPr>
                <w:iCs/>
              </w:rPr>
              <w:t>Analyze in detail how a key individual, event, or idea is introduced, illustrated, and elaborated in a text</w:t>
            </w:r>
          </w:p>
          <w:p w:rsidR="0015785C" w:rsidRPr="00737AF2" w:rsidRDefault="0015785C" w:rsidP="0015785C">
            <w:pPr>
              <w:pStyle w:val="default0"/>
              <w:rPr>
                <w:iCs/>
              </w:rPr>
            </w:pPr>
            <w:r w:rsidRPr="00737AF2">
              <w:rPr>
                <w:b/>
                <w:iCs/>
              </w:rPr>
              <w:t xml:space="preserve">RI.6.6 – </w:t>
            </w:r>
            <w:r w:rsidRPr="00737AF2">
              <w:rPr>
                <w:iCs/>
              </w:rPr>
              <w:t>Determine an author’s point-of-view or purpose in a text and explain how it is conveyed in a text.</w:t>
            </w:r>
          </w:p>
          <w:p w:rsidR="0015785C" w:rsidRPr="00737AF2" w:rsidRDefault="0015785C" w:rsidP="0015785C">
            <w:pPr>
              <w:pStyle w:val="ListParagraph"/>
              <w:ind w:left="0"/>
            </w:pPr>
            <w:r w:rsidRPr="00737AF2">
              <w:rPr>
                <w:b/>
              </w:rPr>
              <w:t>RL.6.1</w:t>
            </w:r>
            <w:r w:rsidRPr="00737AF2">
              <w:t xml:space="preserve"> -Cite textual evidence to support analysis of what the text says explicitly as well as inferences drawn from text.</w:t>
            </w:r>
          </w:p>
          <w:p w:rsidR="0015785C" w:rsidRPr="00737AF2" w:rsidRDefault="0015785C" w:rsidP="0015785C">
            <w:pPr>
              <w:pStyle w:val="ListParagraph"/>
              <w:ind w:left="0"/>
            </w:pPr>
            <w:r w:rsidRPr="00737AF2">
              <w:rPr>
                <w:b/>
              </w:rPr>
              <w:t>RL.6.2-</w:t>
            </w:r>
            <w:r w:rsidRPr="00737AF2">
              <w:t xml:space="preserve"> Determine a theme or central idea of a text and how it is conveyed through particular details; provide a summary of the text distinct from personal opinions or judgments.</w:t>
            </w:r>
          </w:p>
          <w:p w:rsidR="00D4073F" w:rsidRPr="00C449FD" w:rsidRDefault="00D4073F" w:rsidP="00D4073F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01472" w:rsidRDefault="00D0147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01472" w:rsidRPr="00C449FD" w:rsidRDefault="00D0147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D4073F" w:rsidRDefault="00D4073F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D4073F">
              <w:rPr>
                <w:rFonts w:ascii="Times New Roman" w:hAnsi="Times New Roman" w:cs="Times New Roman"/>
              </w:rPr>
              <w:t xml:space="preserve">I can identify </w:t>
            </w:r>
            <w:r w:rsidR="00985214">
              <w:rPr>
                <w:rFonts w:ascii="Times New Roman" w:hAnsi="Times New Roman" w:cs="Times New Roman"/>
              </w:rPr>
              <w:t>and explain the theme and point of view in a text</w:t>
            </w:r>
            <w:r w:rsidRPr="00D4073F">
              <w:rPr>
                <w:rFonts w:ascii="Times New Roman" w:hAnsi="Times New Roman" w:cs="Times New Roman"/>
              </w:rPr>
              <w:t>.</w:t>
            </w:r>
          </w:p>
          <w:p w:rsidR="00D4073F" w:rsidRPr="00C449FD" w:rsidRDefault="00D4073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D4073F">
              <w:rPr>
                <w:rFonts w:ascii="Times New Roman" w:hAnsi="Times New Roman" w:cs="Times New Roman"/>
              </w:rPr>
              <w:t>I can identify author’s purpose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D272B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85214" w:rsidRDefault="00985214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D01472" w:rsidRPr="00D01472" w:rsidRDefault="00D01472" w:rsidP="0015785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Go over the “Conversations in Time” organizer and ensure that students understand what is needed in each section.</w:t>
            </w:r>
          </w:p>
          <w:p w:rsidR="00D01472" w:rsidRPr="00D01472" w:rsidRDefault="00D01472" w:rsidP="00D0147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</w:p>
          <w:p w:rsidR="0015785C" w:rsidRDefault="0015785C" w:rsidP="0015785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Have students complete </w:t>
            </w:r>
            <w:r w:rsidR="00D01472">
              <w:rPr>
                <w:rFonts w:ascii="Times New Roman" w:hAnsi="Times New Roman"/>
              </w:rPr>
              <w:t>the</w:t>
            </w:r>
            <w:r>
              <w:rPr>
                <w:rFonts w:ascii="Times New Roman" w:hAnsi="Times New Roman"/>
              </w:rPr>
              <w:t xml:space="preserve"> </w:t>
            </w:r>
            <w:r w:rsidRPr="0015785C">
              <w:rPr>
                <w:rFonts w:ascii="Times New Roman" w:hAnsi="Times New Roman" w:cs="Times New Roman"/>
              </w:rPr>
              <w:t>organizer by considering the points of view and perspectives of the authors</w:t>
            </w:r>
            <w:r w:rsidR="00D01472">
              <w:rPr>
                <w:rFonts w:ascii="Times New Roman" w:hAnsi="Times New Roman" w:cs="Times New Roman"/>
              </w:rPr>
              <w:t xml:space="preserve"> and speakers studied in this unit.  They should keep in mind the q</w:t>
            </w:r>
            <w:r w:rsidRPr="0015785C">
              <w:rPr>
                <w:rFonts w:ascii="Times New Roman" w:hAnsi="Times New Roman" w:cs="Times New Roman"/>
              </w:rPr>
              <w:t>uestion</w:t>
            </w:r>
            <w:r w:rsidR="00D01472">
              <w:rPr>
                <w:rFonts w:ascii="Times New Roman" w:hAnsi="Times New Roman" w:cs="Times New Roman"/>
              </w:rPr>
              <w:t>,</w:t>
            </w:r>
            <w:r w:rsidRPr="0015785C">
              <w:rPr>
                <w:rFonts w:ascii="Times New Roman" w:hAnsi="Times New Roman" w:cs="Times New Roman"/>
              </w:rPr>
              <w:t xml:space="preserve"> “Can the World be a Fair and Just Place?” Students should </w:t>
            </w:r>
            <w:r w:rsidR="00D01472">
              <w:rPr>
                <w:rFonts w:ascii="Times New Roman" w:hAnsi="Times New Roman" w:cs="Times New Roman"/>
              </w:rPr>
              <w:t>compare and contrast</w:t>
            </w:r>
            <w:r w:rsidRPr="0015785C">
              <w:rPr>
                <w:rFonts w:ascii="Times New Roman" w:hAnsi="Times New Roman" w:cs="Times New Roman"/>
              </w:rPr>
              <w:t xml:space="preserve"> each of the different texts and their approach</w:t>
            </w:r>
            <w:r w:rsidR="00D01472">
              <w:rPr>
                <w:rFonts w:ascii="Times New Roman" w:hAnsi="Times New Roman" w:cs="Times New Roman"/>
              </w:rPr>
              <w:t>es</w:t>
            </w:r>
            <w:r w:rsidRPr="0015785C">
              <w:rPr>
                <w:rFonts w:ascii="Times New Roman" w:hAnsi="Times New Roman" w:cs="Times New Roman"/>
              </w:rPr>
              <w:t xml:space="preserve"> to the topic</w:t>
            </w:r>
            <w:r w:rsidR="00D01472">
              <w:rPr>
                <w:rFonts w:ascii="Times New Roman" w:hAnsi="Times New Roman" w:cs="Times New Roman"/>
              </w:rPr>
              <w:t>s</w:t>
            </w:r>
            <w:r w:rsidRPr="0015785C">
              <w:rPr>
                <w:rFonts w:ascii="Times New Roman" w:hAnsi="Times New Roman" w:cs="Times New Roman"/>
              </w:rPr>
              <w:t xml:space="preserve"> of fairness and justice. </w:t>
            </w:r>
          </w:p>
          <w:p w:rsidR="00D01472" w:rsidRDefault="00D01472" w:rsidP="00D01472">
            <w:pPr>
              <w:pStyle w:val="ListParagraph"/>
            </w:pPr>
          </w:p>
          <w:p w:rsidR="00D01472" w:rsidRDefault="00D01472" w:rsidP="0015785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Students should share/compare their completed charts with a partner or small group.  Then go over the results together as a class and discuss the theme.</w:t>
            </w:r>
          </w:p>
          <w:p w:rsidR="0015785C" w:rsidRDefault="0015785C" w:rsidP="0015785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</w:p>
          <w:p w:rsidR="00933E5F" w:rsidRPr="00F71AC9" w:rsidRDefault="00D01472" w:rsidP="00D01472">
            <w:pPr>
              <w:pStyle w:val="ListParagraph"/>
              <w:numPr>
                <w:ilvl w:val="0"/>
                <w:numId w:val="5"/>
              </w:numPr>
            </w:pPr>
            <w:r>
              <w:t>Now that they have studied the topic and specific authors/speakers at length, have students</w:t>
            </w:r>
            <w:r w:rsidR="00654CAB">
              <w:t xml:space="preserve"> work in cooperative groups to create a 2-3 minute monologue from the point of view of one of the historical figures.  One member from the group will perform the monologue, assuming </w:t>
            </w:r>
            <w:r>
              <w:t>t</w:t>
            </w:r>
            <w:r w:rsidR="00654CAB">
              <w:t xml:space="preserve">he persona of the figure represented.  </w:t>
            </w:r>
            <w:r w:rsidR="0015785C" w:rsidRPr="00737AF2">
              <w:t xml:space="preserve">Each monologue must contain 3 pieces of evidence and two inferences drawn from the text that support why that particular person feels the world was or was not a fair and just place. </w:t>
            </w:r>
            <w:r w:rsidR="00654CAB">
              <w:t xml:space="preserve"> (Use roles for all members of the group – presenter, secretary, facilitator, etc.)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15785C" w:rsidP="00CD4702">
            <w:r>
              <w:t>Ticket out door – definitions of theme and author’s purpose</w:t>
            </w:r>
            <w:r w:rsidR="00CD4702">
              <w:t xml:space="preserve"> </w:t>
            </w:r>
          </w:p>
        </w:tc>
      </w:tr>
    </w:tbl>
    <w:p w:rsidR="00D01472" w:rsidRDefault="00D01472" w:rsidP="006B64D2">
      <w:pPr>
        <w:pStyle w:val="Default"/>
      </w:pPr>
    </w:p>
    <w:p w:rsidR="00D01472" w:rsidRPr="008D73AC" w:rsidRDefault="00D0147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15785C" w:rsidRDefault="0015785C" w:rsidP="00F71AC9">
            <w:pPr>
              <w:pStyle w:val="Default"/>
              <w:rPr>
                <w:sz w:val="22"/>
              </w:rPr>
            </w:pPr>
            <w:r w:rsidRPr="00654CAB">
              <w:rPr>
                <w:rFonts w:ascii="Times New Roman" w:hAnsi="Times New Roman" w:cs="Times New Roman"/>
                <w:sz w:val="22"/>
              </w:rPr>
              <w:t>May complete the Conversations in Time organizer together as a class with lower level students</w:t>
            </w:r>
            <w:r w:rsidRPr="0015785C">
              <w:rPr>
                <w:sz w:val="22"/>
              </w:rPr>
              <w:t>.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Default="0015785C" w:rsidP="0015785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Graphic organizers</w:t>
            </w:r>
          </w:p>
          <w:p w:rsidR="0015785C" w:rsidRDefault="0015785C" w:rsidP="0015785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Monologues</w:t>
            </w:r>
          </w:p>
          <w:p w:rsidR="00D01472" w:rsidRPr="00D4073F" w:rsidRDefault="00D01472" w:rsidP="0015785C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Tickets out the door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  <w:bookmarkStart w:id="2" w:name="_GoBack"/>
      <w:bookmarkEnd w:id="2"/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54B" w:rsidRDefault="00C9154B" w:rsidP="00D6695F">
      <w:r>
        <w:separator/>
      </w:r>
    </w:p>
  </w:endnote>
  <w:endnote w:type="continuationSeparator" w:id="0">
    <w:p w:rsidR="00C9154B" w:rsidRDefault="00C9154B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183E12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0" t="0" r="0" b="952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54B" w:rsidRDefault="00C9154B" w:rsidP="00D6695F">
      <w:r>
        <w:separator/>
      </w:r>
    </w:p>
  </w:footnote>
  <w:footnote w:type="continuationSeparator" w:id="0">
    <w:p w:rsidR="00C9154B" w:rsidRDefault="00C9154B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9D1C6D"/>
    <w:multiLevelType w:val="hybridMultilevel"/>
    <w:tmpl w:val="71D8E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196D6D"/>
    <w:multiLevelType w:val="hybridMultilevel"/>
    <w:tmpl w:val="180E2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1403C3"/>
    <w:rsid w:val="00154A41"/>
    <w:rsid w:val="0015785C"/>
    <w:rsid w:val="00176FD3"/>
    <w:rsid w:val="00183E12"/>
    <w:rsid w:val="0019598B"/>
    <w:rsid w:val="001C0516"/>
    <w:rsid w:val="0021389C"/>
    <w:rsid w:val="0022540C"/>
    <w:rsid w:val="00226272"/>
    <w:rsid w:val="0029177C"/>
    <w:rsid w:val="00325975"/>
    <w:rsid w:val="003317A0"/>
    <w:rsid w:val="003432D0"/>
    <w:rsid w:val="003475F3"/>
    <w:rsid w:val="003D2565"/>
    <w:rsid w:val="003F1CAE"/>
    <w:rsid w:val="004477A3"/>
    <w:rsid w:val="00481124"/>
    <w:rsid w:val="004A3842"/>
    <w:rsid w:val="00591DBA"/>
    <w:rsid w:val="005A3A74"/>
    <w:rsid w:val="005C02DC"/>
    <w:rsid w:val="00654CAB"/>
    <w:rsid w:val="006B64D2"/>
    <w:rsid w:val="006E5372"/>
    <w:rsid w:val="00793ABA"/>
    <w:rsid w:val="00887A16"/>
    <w:rsid w:val="008D467F"/>
    <w:rsid w:val="008D6C4C"/>
    <w:rsid w:val="00933E5F"/>
    <w:rsid w:val="00985214"/>
    <w:rsid w:val="009D78C5"/>
    <w:rsid w:val="00A20784"/>
    <w:rsid w:val="00A83EC0"/>
    <w:rsid w:val="00B004E3"/>
    <w:rsid w:val="00B34B20"/>
    <w:rsid w:val="00B65763"/>
    <w:rsid w:val="00BC19EC"/>
    <w:rsid w:val="00BD033C"/>
    <w:rsid w:val="00BD2071"/>
    <w:rsid w:val="00C449FD"/>
    <w:rsid w:val="00C8133F"/>
    <w:rsid w:val="00C9154B"/>
    <w:rsid w:val="00CA0458"/>
    <w:rsid w:val="00CD4702"/>
    <w:rsid w:val="00D01472"/>
    <w:rsid w:val="00D01C9F"/>
    <w:rsid w:val="00D272BA"/>
    <w:rsid w:val="00D4073F"/>
    <w:rsid w:val="00D6695F"/>
    <w:rsid w:val="00DC775C"/>
    <w:rsid w:val="00E256E8"/>
    <w:rsid w:val="00EF2BFA"/>
    <w:rsid w:val="00F1345F"/>
    <w:rsid w:val="00F24A48"/>
    <w:rsid w:val="00F71AC9"/>
    <w:rsid w:val="00F748C2"/>
    <w:rsid w:val="00F815FD"/>
    <w:rsid w:val="00F8396C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1578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157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Word_Document1.docx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hancock</dc:creator>
  <cp:lastModifiedBy>julie hancock</cp:lastModifiedBy>
  <cp:revision>6</cp:revision>
  <cp:lastPrinted>2011-08-25T16:47:00Z</cp:lastPrinted>
  <dcterms:created xsi:type="dcterms:W3CDTF">2012-07-23T21:31:00Z</dcterms:created>
  <dcterms:modified xsi:type="dcterms:W3CDTF">2012-07-26T14:16:00Z</dcterms:modified>
</cp:coreProperties>
</file>